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Student Placement – Grief Support &amp; Community Engagement</w:t>
        <w:br w:type="textWrapping"/>
        <w:t xml:space="preserve">Centre for Grief and Healing (Bereaved Families of Ontario – Halton/Peel)</w:t>
        <w:br w:type="textWrapping"/>
        <w:t xml:space="preserve">Unpaid Practicum Placement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Location: Hybrid (Mississauga office + virtual)</w:t>
        <w:br w:type="textWrapping"/>
        <w:t xml:space="preserve">Placement Term: May 2026 Start</w:t>
        <w:br w:type="textWrapping"/>
        <w:t xml:space="preserve">Hours: 12–24 hours per week (some evenings required)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About Us</w:t>
      </w:r>
      <w:r w:rsidDel="00000000" w:rsidR="00000000" w:rsidRPr="00000000">
        <w:rPr>
          <w:rtl w:val="0"/>
        </w:rPr>
        <w:br w:type="textWrapping"/>
        <w:t xml:space="preserve">The Centre for Grief and Healing provides free peer-to-peer grief support programs across Halton and Peel. Our work is rooted in lived experience, trauma-informed practice, and community connection. We offer one-to-one peer support, grief support groups, educational workshops, and community events.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Position Overview</w:t>
      </w:r>
      <w:r w:rsidDel="00000000" w:rsidR="00000000" w:rsidRPr="00000000">
        <w:rPr>
          <w:rtl w:val="0"/>
        </w:rPr>
        <w:br w:type="textWrapping"/>
        <w:t xml:space="preserve">We are seeking a motivated, compassionate, and self-directed student who is interested in gaining hands-on experience in grief support, program facilitation, and nonprofit operations. This placement offers exposure to both direct service and behind-the-scenes program development and outreach.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role is ideal for students in Social Work, Psychotherapy, Counselling, Community Services, or related programs.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Key Responsibilities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Direct Service</w:t>
        <w:br w:type="textWrapping"/>
        <w:t xml:space="preserve">• Co-facilitate grief support groups (youth and/or adult)</w:t>
        <w:br w:type="textWrapping"/>
        <w:t xml:space="preserve">• Provide one-to-one peer support sessions</w:t>
        <w:br w:type="textWrapping"/>
        <w:t xml:space="preserve">• Support intake processes and participant follow-ups</w:t>
        <w:br w:type="textWrapping"/>
        <w:t xml:space="preserve">• Assist in planning and facilitating grief and mental health workshops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Program Development</w:t>
        <w:br w:type="textWrapping"/>
        <w:t xml:space="preserve">• Support the development and refinement of grief support curriculum</w:t>
        <w:br w:type="textWrapping"/>
        <w:t xml:space="preserve">• Contribute to workshop materials, handouts, and resource guides</w:t>
        <w:br w:type="textWrapping"/>
        <w:t xml:space="preserve">• Assist in evaluation and feedback collection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Marketing &amp; Communications</w:t>
        <w:br w:type="textWrapping"/>
        <w:t xml:space="preserve">• Support social media content creation (Instagram, LinkedIn, Facebook)</w:t>
        <w:br w:type="textWrapping"/>
        <w:t xml:space="preserve">• Assist with email newsletter content (Constant Contact)</w:t>
        <w:br w:type="textWrapping"/>
        <w:t xml:space="preserve">• Help create promotional materials using Canva</w:t>
        <w:br w:type="textWrapping"/>
        <w:t xml:space="preserve">• Contribute to awareness campaigns and fundraising initiatives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IDEA Committee Support (Inclusivity, Diversity, Equity, Accessibility)</w:t>
        <w:br w:type="textWrapping"/>
        <w:t xml:space="preserve">• Attend IDEA committee meetings (where schedule permits)</w:t>
        <w:br w:type="textWrapping"/>
        <w:t xml:space="preserve">• Support implementation of equity-focused initiatives</w:t>
        <w:br w:type="textWrapping"/>
        <w:t xml:space="preserve">• Assist with accessibility reviews of materials</w:t>
        <w:br w:type="textWrapping"/>
        <w:t xml:space="preserve">• Contribute research or resource development to strengthen culturally responsive programming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Eligibility &amp; Qualifications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Required</w:t>
        <w:br w:type="textWrapping"/>
        <w:t xml:space="preserve">• Enrolled in a relevant post-secondary program requiring a practicum placement</w:t>
        <w:br w:type="textWrapping"/>
        <w:t xml:space="preserve">• Lived experiences with grief and loss </w:t>
        <w:br w:type="textWrapping"/>
        <w:t xml:space="preserve">• Strong written and verbal communication skills</w:t>
        <w:br w:type="textWrapping"/>
        <w:t xml:space="preserve">• Comfort facilitating or co-facilitating group discussions</w:t>
        <w:br w:type="textWrapping"/>
        <w:t xml:space="preserve">• Ability to work independently and manage time effectively</w:t>
        <w:br w:type="textWrapping"/>
        <w:t xml:space="preserve">• Willingness to participate in training and supervision</w:t>
        <w:br w:type="textWrapping"/>
        <w:t xml:space="preserve">• Vulnerable Sector Check (prior to placement start)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Preferred</w:t>
        <w:br w:type="textWrapping"/>
        <w:t xml:space="preserve">• Interest in trauma-informed and peer-based support models</w:t>
        <w:br w:type="textWrapping"/>
        <w:t xml:space="preserve">• Experience with Canva, Google Workspace, and/or social media platforms</w:t>
        <w:br w:type="textWrapping"/>
        <w:t xml:space="preserve">• Strong attention to detail</w:t>
        <w:br w:type="textWrapping"/>
        <w:t xml:space="preserve">• Access to a vehicle (asset for in-person programming)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Availability Expectations</w:t>
        <w:br w:type="textWrapping"/>
        <w:t xml:space="preserve">• Minimum 12 hours per week</w:t>
        <w:br w:type="textWrapping"/>
        <w:t xml:space="preserve">• At least one evening per week (groups typically run evenings)</w:t>
        <w:br w:type="textWrapping"/>
        <w:t xml:space="preserve">• In-person availability required (Mississauga office and/or community locations)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Learning Opportunities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Students will gain experience in: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Trauma-informed peer support</w:t>
        <w:br w:type="textWrapping"/>
        <w:t xml:space="preserve">• Group facilitation skills</w:t>
        <w:br w:type="textWrapping"/>
        <w:t xml:space="preserve">• One-to-one client support</w:t>
        <w:br w:type="textWrapping"/>
        <w:t xml:space="preserve">• Program planning and development</w:t>
        <w:br w:type="textWrapping"/>
        <w:t xml:space="preserve">• Equity-informed nonprofit practice</w:t>
        <w:br w:type="textWrapping"/>
        <w:t xml:space="preserve">• Marketing and communications within a social service organization</w:t>
        <w:br w:type="textWrapping"/>
        <w:t xml:space="preserve">• Understanding governance and committee structures (through IDEA committee exposure)</w:t>
        <w:br w:type="textWrapping"/>
        <w:t xml:space="preserve">• Community partnership and referral systems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Supervision</w:t>
      </w:r>
      <w:r w:rsidDel="00000000" w:rsidR="00000000" w:rsidRPr="00000000">
        <w:rPr>
          <w:rtl w:val="0"/>
        </w:rPr>
        <w:br w:type="textWrapping"/>
        <w:t xml:space="preserve">Students will receive regular supervision from a designated staff member. Feedback will be structured and ongoing to support professional development.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Accessibility &amp; Equity Commitment</w:t>
      </w:r>
      <w:r w:rsidDel="00000000" w:rsidR="00000000" w:rsidRPr="00000000">
        <w:rPr>
          <w:rtl w:val="0"/>
        </w:rPr>
        <w:br w:type="textWrapping"/>
        <w:t xml:space="preserve">The Centre for Grief and Healing is committed to fostering an inclusive and accessible environment. We encourage applications from equity-deserving communities, including Indigenous, Black, racialized, 2SLGBTQIA+, and newcomer students. Accommodations are available throughout the recruitment and placement process. Please let us know how we can support you.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How to Apply</w:t>
      </w:r>
      <w:r w:rsidDel="00000000" w:rsidR="00000000" w:rsidRPr="00000000">
        <w:rPr>
          <w:rtl w:val="0"/>
        </w:rPr>
        <w:br w:type="textWrapping"/>
        <w:t xml:space="preserve">Please submit the following: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Resume</w:t>
        <w:br w:type="textWrapping"/>
        <w:t xml:space="preserve">• Cover letter outlining learning goals and relevant experience</w:t>
        <w:br w:type="textWrapping"/>
        <w:t xml:space="preserve">• Confirmation of placement requirements (hours, supervision needs, timelines)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Send applications to: executivedirector@bereavedfamilies.ca</w:t>
        <w:br w:type="textWrapping"/>
        <w:t xml:space="preserve">Subject line: Student Placement Application – Grief Support &amp; Community Engagement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